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23896" w14:textId="0419F673" w:rsidR="00650B91" w:rsidRPr="00A963D0" w:rsidRDefault="00A728C6" w:rsidP="00A728C6">
      <w:pPr>
        <w:widowControl w:val="0"/>
        <w:rPr>
          <w:rFonts w:eastAsia="Times New Roman" w:cs="Times New Roman"/>
          <w:b/>
          <w:color w:val="000000"/>
          <w:sz w:val="48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48"/>
          <w:szCs w:val="24"/>
          <w:lang w:eastAsia="en-AU"/>
        </w:rPr>
        <w:t>FACT Sheet</w:t>
      </w:r>
    </w:p>
    <w:p w14:paraId="0C71BCAB" w14:textId="63FE29F2" w:rsidR="00363243" w:rsidRPr="00A963D0" w:rsidRDefault="00363243" w:rsidP="00A728C6">
      <w:pPr>
        <w:widowControl w:val="0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What </w:t>
      </w:r>
      <w:r w:rsidR="00650B91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does the Internal Ombudsman </w:t>
      </w:r>
      <w:r w:rsidR="00B73EBD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Shared Service </w:t>
      </w:r>
      <w:r w:rsidR="00650B91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do</w:t>
      </w: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?</w:t>
      </w:r>
    </w:p>
    <w:p w14:paraId="025FAE5D" w14:textId="0EB131E4" w:rsidR="00650B91" w:rsidRDefault="00363243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The Internal </w:t>
      </w:r>
      <w:r w:rsidR="00A85CAF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Ombudsman </w:t>
      </w:r>
      <w:r w:rsidR="00B73EBD" w:rsidRPr="00A963D0">
        <w:rPr>
          <w:rFonts w:eastAsia="Times New Roman" w:cs="Times New Roman"/>
          <w:color w:val="000000"/>
          <w:sz w:val="20"/>
          <w:szCs w:val="20"/>
          <w:lang w:eastAsia="en-AU"/>
        </w:rPr>
        <w:t>Shared Service</w:t>
      </w:r>
      <w:r w:rsidR="00A728C6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provides residents, community members, ratepayers, local businesses, staff, Councillors and other Council Stakeholders with an “independent ear” regarding complaints about</w:t>
      </w:r>
      <w:r w:rsidR="00650B91" w:rsidRPr="00A963D0">
        <w:rPr>
          <w:rFonts w:eastAsia="Times New Roman" w:cs="Times New Roman"/>
          <w:color w:val="000000"/>
          <w:sz w:val="20"/>
          <w:szCs w:val="20"/>
          <w:lang w:eastAsia="en-AU"/>
        </w:rPr>
        <w:t>:</w:t>
      </w:r>
    </w:p>
    <w:p w14:paraId="193419CA" w14:textId="77777777" w:rsidR="00FA7F9D" w:rsidRPr="00A963D0" w:rsidRDefault="00FA7F9D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2BB0C8C7" w14:textId="1B9696FB" w:rsidR="00650B91" w:rsidRPr="00A963D0" w:rsidRDefault="00363243" w:rsidP="00FA7F9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administrative conduct</w:t>
      </w:r>
    </w:p>
    <w:p w14:paraId="38134D77" w14:textId="33780461" w:rsidR="00650B91" w:rsidRPr="00A963D0" w:rsidRDefault="00363243" w:rsidP="00FA7F9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unethical behaviour by Counci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>l</w:t>
      </w:r>
    </w:p>
    <w:p w14:paraId="578FB089" w14:textId="1E4CCC97" w:rsidR="00650B91" w:rsidRPr="00A963D0" w:rsidRDefault="00EF532B" w:rsidP="00FA7F9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corrupt conduct</w:t>
      </w:r>
    </w:p>
    <w:p w14:paraId="3E745D99" w14:textId="7423415E" w:rsidR="00650B91" w:rsidRPr="00A963D0" w:rsidRDefault="008D7422" w:rsidP="00FA7F9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misconduct</w:t>
      </w:r>
    </w:p>
    <w:p w14:paraId="11378AA8" w14:textId="32917AEF" w:rsidR="00650B91" w:rsidRDefault="00363243" w:rsidP="00FA7F9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or maladministration </w:t>
      </w:r>
    </w:p>
    <w:p w14:paraId="7ECE2B87" w14:textId="77777777" w:rsidR="00FA7F9D" w:rsidRPr="00A963D0" w:rsidRDefault="00FA7F9D" w:rsidP="00FA7F9D">
      <w:pPr>
        <w:pStyle w:val="ListParagraph"/>
        <w:widowControl w:val="0"/>
        <w:spacing w:after="0" w:line="240" w:lineRule="auto"/>
        <w:ind w:left="284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1ACEFADE" w14:textId="44AFDD48" w:rsidR="00650B91" w:rsidRPr="00A963D0" w:rsidRDefault="00B73EBD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The service also assists the Councils with policy development and review and training in relation to good governance and administrative conduct.</w:t>
      </w:r>
    </w:p>
    <w:p w14:paraId="01052A0E" w14:textId="77777777" w:rsidR="00B73EBD" w:rsidRPr="00A963D0" w:rsidRDefault="00B73EBD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117AD418" w14:textId="5F574298" w:rsidR="00363243" w:rsidRPr="00A963D0" w:rsidRDefault="00363243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All operations are underpinned by principles of procedural fairness</w:t>
      </w:r>
      <w:r w:rsidR="00650B91"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="00A85CAF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accountability</w:t>
      </w:r>
      <w:r w:rsidR="001E7EB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and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transparency</w:t>
      </w:r>
      <w:r w:rsidR="001E7EBB"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</w:p>
    <w:p w14:paraId="30274E19" w14:textId="77777777" w:rsidR="003C6078" w:rsidRPr="00A963D0" w:rsidRDefault="003C6078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6EEBE374" w14:textId="3BC446F1" w:rsidR="003C6078" w:rsidRPr="00A963D0" w:rsidRDefault="003C6078" w:rsidP="00A728C6">
      <w:pPr>
        <w:widowControl w:val="0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The service is shared </w:t>
      </w:r>
      <w:r w:rsidR="00F72075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by</w:t>
      </w: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 City of Parramatta, Cumberland and Inner West Councils</w:t>
      </w:r>
      <w:r w:rsidR="00B05E67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 and operates under the Internal Ombudsman Shared Service Governance Charter</w:t>
      </w: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.</w:t>
      </w:r>
    </w:p>
    <w:p w14:paraId="6A81D931" w14:textId="31A2B3A3" w:rsidR="00EF532B" w:rsidRPr="00A963D0" w:rsidRDefault="00F547F4" w:rsidP="00A728C6">
      <w:pPr>
        <w:widowControl w:val="0"/>
        <w:spacing w:before="120" w:after="120" w:line="240" w:lineRule="auto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lang w:eastAsia="en-AU"/>
        </w:rPr>
        <w:br/>
      </w:r>
      <w:r w:rsidR="00A85CAF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How do I make a complaint to the Internal Ombudsman</w:t>
      </w:r>
      <w:r w:rsidR="00B05E67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 Shared Service</w:t>
      </w:r>
      <w:r w:rsidR="00A85CAF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?</w:t>
      </w:r>
    </w:p>
    <w:p w14:paraId="127616FA" w14:textId="20630ACA" w:rsidR="00EF532B" w:rsidRPr="00A963D0" w:rsidRDefault="00A85CAF" w:rsidP="00A728C6">
      <w:pPr>
        <w:widowControl w:val="0"/>
        <w:spacing w:before="120" w:after="12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Before making a complaint you 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should take </w:t>
      </w:r>
      <w:r w:rsidR="00EF532B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all reasonable steps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to try and resolve the matter with your local 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ouncil through the 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>ouncil</w:t>
      </w:r>
      <w:r w:rsidR="00B05E6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’s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complaint handling </w:t>
      </w:r>
      <w:r w:rsidR="002E6379" w:rsidRPr="00A963D0">
        <w:rPr>
          <w:rFonts w:eastAsia="Times New Roman" w:cs="Times New Roman"/>
          <w:color w:val="000000"/>
          <w:sz w:val="20"/>
          <w:szCs w:val="20"/>
          <w:lang w:eastAsia="en-AU"/>
        </w:rPr>
        <w:t>policy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. If the matter is </w:t>
      </w:r>
      <w:r w:rsidR="006C0A0E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about an 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administrative issue, </w:t>
      </w:r>
      <w:r w:rsidR="005F0538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you should 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request the 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</w:t>
      </w:r>
      <w:r w:rsidR="00EF532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ouncil review its processes before contacting the Internal Ombudsman. </w:t>
      </w:r>
    </w:p>
    <w:p w14:paraId="07B903CF" w14:textId="58118F5F" w:rsidR="00684725" w:rsidRPr="00A963D0" w:rsidRDefault="008E0FFA" w:rsidP="00A728C6">
      <w:pPr>
        <w:widowControl w:val="0"/>
        <w:spacing w:before="120" w:after="12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Allow up to six weeks for a response from Council in regards to your concern/complaint</w:t>
      </w:r>
      <w:r w:rsidR="0045236F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. If </w:t>
      </w:r>
      <w:r w:rsidR="00684725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after this period t</w:t>
      </w:r>
      <w:r w:rsidR="00D30914" w:rsidRPr="00A963D0">
        <w:rPr>
          <w:rFonts w:eastAsia="Times New Roman" w:cs="Times New Roman"/>
          <w:color w:val="000000"/>
          <w:sz w:val="20"/>
          <w:szCs w:val="20"/>
          <w:lang w:eastAsia="en-AU"/>
        </w:rPr>
        <w:t>he matter has not been reasonab</w:t>
      </w:r>
      <w:r w:rsidR="008D7422" w:rsidRPr="00A963D0">
        <w:rPr>
          <w:rFonts w:eastAsia="Times New Roman" w:cs="Times New Roman"/>
          <w:color w:val="000000"/>
          <w:sz w:val="20"/>
          <w:szCs w:val="20"/>
          <w:lang w:eastAsia="en-AU"/>
        </w:rPr>
        <w:t>ly</w:t>
      </w:r>
      <w:r w:rsidR="00684725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or justly </w:t>
      </w:r>
      <w:r w:rsidR="008D7422" w:rsidRPr="00A963D0">
        <w:rPr>
          <w:rFonts w:eastAsia="Times New Roman" w:cs="Times New Roman"/>
          <w:color w:val="000000"/>
          <w:sz w:val="20"/>
          <w:szCs w:val="20"/>
          <w:lang w:eastAsia="en-AU"/>
        </w:rPr>
        <w:t>re</w:t>
      </w:r>
      <w:r w:rsidR="00684725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solved </w:t>
      </w:r>
      <w:r w:rsidR="00B05E6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b</w:t>
      </w:r>
      <w:r w:rsidR="000B086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y</w:t>
      </w:r>
      <w:r w:rsidR="00B05E6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Council, </w:t>
      </w:r>
      <w:r w:rsidR="00684725" w:rsidRPr="00A963D0">
        <w:rPr>
          <w:rFonts w:eastAsia="Times New Roman" w:cs="Times New Roman"/>
          <w:color w:val="000000"/>
          <w:sz w:val="20"/>
          <w:szCs w:val="20"/>
          <w:lang w:eastAsia="en-AU"/>
        </w:rPr>
        <w:t>then you may forward your complaint in writing to the Internal Ombudsman.</w:t>
      </w:r>
    </w:p>
    <w:p w14:paraId="66B32D5B" w14:textId="3417EEF0" w:rsidR="00F547F4" w:rsidRPr="00A963D0" w:rsidRDefault="00363243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Your complaint </w:t>
      </w:r>
      <w:r w:rsidR="00B05E6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to the Internal Ombudsman Shared Service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must include full details of the matter/issue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and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any relevant documents. </w:t>
      </w:r>
    </w:p>
    <w:p w14:paraId="5835D55C" w14:textId="77777777" w:rsidR="003E6C36" w:rsidRPr="00A963D0" w:rsidRDefault="003E6C36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519E8FEF" w14:textId="4668CF61" w:rsidR="00363243" w:rsidRPr="00FA7F9D" w:rsidRDefault="00363243" w:rsidP="00FA7F9D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lastRenderedPageBreak/>
        <w:t xml:space="preserve">Complaints may be sent </w:t>
      </w:r>
      <w:r w:rsidR="00EF532B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via</w:t>
      </w: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 email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to the relevant Council email address as detailed below</w:t>
      </w:r>
      <w:r w:rsidR="00F547F4" w:rsidRPr="00A963D0">
        <w:rPr>
          <w:rFonts w:eastAsia="Times New Roman" w:cs="Times New Roman"/>
          <w:color w:val="000000"/>
          <w:sz w:val="20"/>
          <w:szCs w:val="20"/>
          <w:lang w:eastAsia="en-AU"/>
        </w:rPr>
        <w:t>:</w:t>
      </w:r>
      <w:hyperlink r:id="rId8" w:history="1"/>
    </w:p>
    <w:p w14:paraId="4B04962C" w14:textId="77777777" w:rsidR="00363243" w:rsidRPr="00A963D0" w:rsidRDefault="002924AB" w:rsidP="00A728C6">
      <w:pPr>
        <w:widowControl w:val="0"/>
        <w:spacing w:before="120" w:after="0"/>
        <w:rPr>
          <w:rStyle w:val="Hyperlink"/>
          <w:b/>
          <w:sz w:val="20"/>
          <w:szCs w:val="20"/>
          <w:u w:val="none"/>
        </w:rPr>
      </w:pPr>
      <w:hyperlink r:id="rId9" w:history="1">
        <w:r w:rsidR="00EF532B" w:rsidRPr="00A963D0">
          <w:rPr>
            <w:rStyle w:val="Hyperlink"/>
            <w:b/>
            <w:sz w:val="20"/>
            <w:szCs w:val="20"/>
            <w:u w:val="none"/>
          </w:rPr>
          <w:t>internalombudsman@cumberland.nsw.gov.au</w:t>
        </w:r>
      </w:hyperlink>
    </w:p>
    <w:p w14:paraId="3B3A9602" w14:textId="77777777" w:rsidR="00A728C6" w:rsidRPr="00A963D0" w:rsidRDefault="00A728C6" w:rsidP="00FA7F9D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02DFE03E" w14:textId="3501EAE7" w:rsidR="00F547F4" w:rsidRPr="00A963D0" w:rsidRDefault="00EF532B" w:rsidP="00A728C6">
      <w:pPr>
        <w:widowControl w:val="0"/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Internal Ombudsman staff </w:t>
      </w:r>
      <w:r w:rsidR="00281D82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can</w:t>
      </w:r>
      <w:r w:rsidR="00042CB8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also </w:t>
      </w:r>
      <w:r w:rsidR="00042CB8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be contacted </w:t>
      </w: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via post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:</w:t>
      </w:r>
    </w:p>
    <w:p w14:paraId="62C9988E" w14:textId="022B181D" w:rsidR="00363243" w:rsidRPr="00A963D0" w:rsidRDefault="00363243" w:rsidP="00A728C6">
      <w:pPr>
        <w:widowControl w:val="0"/>
        <w:spacing w:after="120" w:line="240" w:lineRule="auto"/>
        <w:rPr>
          <w:rFonts w:eastAsia="Times New Roman" w:cs="Times New Roman"/>
          <w:b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The Internal Ombudsman Shared Service                                                                                                                     11 Northumberland Road </w:t>
      </w:r>
      <w:r w:rsidR="00C00EE8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ab/>
      </w: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                                                                                                                               Auburn NSW 2144</w:t>
      </w:r>
    </w:p>
    <w:p w14:paraId="6AEE6124" w14:textId="259D7869" w:rsidR="00363243" w:rsidRPr="00A963D0" w:rsidRDefault="00363243" w:rsidP="00A728C6">
      <w:pPr>
        <w:widowControl w:val="0"/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Internal Ombudsman staff are available in person or by telephone to assist with this process or 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to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refer a matter app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ropriately. </w:t>
      </w:r>
      <w:r w:rsidR="00A61F4E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Telephone: (02) 8757 9044</w:t>
      </w:r>
      <w:r w:rsidR="00EB6D41"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</w:p>
    <w:p w14:paraId="56118EF3" w14:textId="77777777" w:rsidR="00DC711E" w:rsidRPr="00A963D0" w:rsidRDefault="00DC711E" w:rsidP="00FA7F9D">
      <w:pPr>
        <w:widowControl w:val="0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AU"/>
        </w:rPr>
      </w:pPr>
    </w:p>
    <w:p w14:paraId="7AA5D744" w14:textId="77777777" w:rsidR="00363243" w:rsidRPr="00A963D0" w:rsidRDefault="00363243" w:rsidP="00A728C6">
      <w:pPr>
        <w:widowControl w:val="0"/>
        <w:spacing w:after="120" w:line="240" w:lineRule="auto"/>
        <w:ind w:left="-142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What can the Internal Ombudsman investigate?</w:t>
      </w:r>
    </w:p>
    <w:p w14:paraId="4740477C" w14:textId="0EDF8154" w:rsidR="00363243" w:rsidRPr="00A963D0" w:rsidRDefault="00363243" w:rsidP="00A728C6">
      <w:pPr>
        <w:widowControl w:val="0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The Internal Ombudsman </w:t>
      </w:r>
      <w:r w:rsidR="003A2D6C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can investigate </w:t>
      </w:r>
      <w:r w:rsidR="00705D45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or refer for investigation </w:t>
      </w:r>
      <w:r w:rsidR="0013699C" w:rsidRPr="00A963D0">
        <w:rPr>
          <w:rFonts w:eastAsia="Times New Roman" w:cs="Times New Roman"/>
          <w:color w:val="000000"/>
          <w:sz w:val="20"/>
          <w:szCs w:val="20"/>
          <w:lang w:eastAsia="en-AU"/>
        </w:rPr>
        <w:t>matters including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:</w:t>
      </w:r>
    </w:p>
    <w:p w14:paraId="08033C96" w14:textId="72C4DC23" w:rsidR="00363243" w:rsidRPr="00A963D0" w:rsidRDefault="00BA1FB4" w:rsidP="00A728C6">
      <w:pPr>
        <w:widowControl w:val="0"/>
        <w:numPr>
          <w:ilvl w:val="0"/>
          <w:numId w:val="1"/>
        </w:numPr>
        <w:spacing w:after="0" w:line="240" w:lineRule="auto"/>
        <w:ind w:left="357" w:hanging="357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all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Council administrative processes</w:t>
      </w:r>
    </w:p>
    <w:p w14:paraId="7F38067A" w14:textId="25389D43" w:rsidR="00363243" w:rsidRPr="00A963D0" w:rsidRDefault="00BA1FB4" w:rsidP="00A728C6">
      <w:pPr>
        <w:widowControl w:val="0"/>
        <w:numPr>
          <w:ilvl w:val="0"/>
          <w:numId w:val="1"/>
        </w:numPr>
        <w:spacing w:after="0" w:line="240" w:lineRule="auto"/>
        <w:ind w:left="357" w:hanging="357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any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failure to comply with Council’s Code of Conduct</w:t>
      </w:r>
      <w:r w:rsidR="003A2D6C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polices or procedures</w:t>
      </w:r>
    </w:p>
    <w:p w14:paraId="235D7B2C" w14:textId="07F5D608" w:rsidR="008B7BBB" w:rsidRPr="00A963D0" w:rsidRDefault="00363243" w:rsidP="00A728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Council’s lack of attention to matters, or review of Council’s</w:t>
      </w:r>
      <w:r w:rsidR="008B7BBB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complaint handling procedures</w:t>
      </w:r>
    </w:p>
    <w:p w14:paraId="544AFC68" w14:textId="0EB05ED4" w:rsidR="00363243" w:rsidRPr="00A963D0" w:rsidRDefault="00BA1FB4" w:rsidP="00A728C6">
      <w:pPr>
        <w:widowControl w:val="0"/>
        <w:numPr>
          <w:ilvl w:val="0"/>
          <w:numId w:val="1"/>
        </w:numPr>
        <w:spacing w:after="0" w:line="240" w:lineRule="auto"/>
        <w:ind w:left="357" w:hanging="357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llegations of poor administration</w:t>
      </w:r>
      <w:r w:rsidR="0013699C"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maladministration</w:t>
      </w:r>
      <w:r w:rsidR="0013699C"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corruption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or other alleged improper conduct by Council or Council Officials</w:t>
      </w:r>
    </w:p>
    <w:p w14:paraId="5BC20F2D" w14:textId="77777777" w:rsidR="00BA1FB4" w:rsidRPr="00A963D0" w:rsidRDefault="00BA1FB4" w:rsidP="00A728C6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57" w:hanging="357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anonymous complaints if sufficient details are provided</w:t>
      </w:r>
    </w:p>
    <w:p w14:paraId="5C52752D" w14:textId="29BAFCA6" w:rsidR="00DC711E" w:rsidRPr="00A963D0" w:rsidRDefault="00BA1FB4" w:rsidP="00A728C6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57" w:hanging="357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matters referred b</w:t>
      </w:r>
      <w:r w:rsidR="000B086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y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the Internal Ombudsman Share</w:t>
      </w:r>
      <w:r w:rsidR="00A61F4E" w:rsidRPr="00A963D0">
        <w:rPr>
          <w:rFonts w:eastAsia="Times New Roman" w:cs="Times New Roman"/>
          <w:color w:val="000000"/>
          <w:sz w:val="20"/>
          <w:szCs w:val="20"/>
          <w:lang w:eastAsia="en-AU"/>
        </w:rPr>
        <w:t>d Service Management Committee</w:t>
      </w:r>
    </w:p>
    <w:p w14:paraId="7A0EE1C8" w14:textId="77777777" w:rsidR="00363243" w:rsidRPr="00A963D0" w:rsidRDefault="00363243" w:rsidP="00A728C6">
      <w:pPr>
        <w:widowControl w:val="0"/>
        <w:spacing w:after="0" w:line="276" w:lineRule="auto"/>
        <w:rPr>
          <w:rFonts w:eastAsia="Times New Roman" w:cs="Arial"/>
          <w:sz w:val="20"/>
          <w:szCs w:val="20"/>
        </w:rPr>
      </w:pPr>
    </w:p>
    <w:p w14:paraId="27F8B317" w14:textId="5EAEC998" w:rsidR="00363243" w:rsidRPr="00A963D0" w:rsidRDefault="00363243" w:rsidP="00A728C6">
      <w:pPr>
        <w:widowControl w:val="0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What</w:t>
      </w:r>
      <w:r w:rsidR="00F74EF1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 can</w:t>
      </w:r>
      <w:r w:rsidR="00DC711E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’t the</w:t>
      </w: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 Internal Ombudsman </w:t>
      </w:r>
      <w:r w:rsidR="00B05E67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Shared </w:t>
      </w:r>
      <w:r w:rsidR="000B0860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Service investigate</w:t>
      </w: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?</w:t>
      </w:r>
    </w:p>
    <w:p w14:paraId="31A68FAE" w14:textId="1C1C8161" w:rsidR="00B6625C" w:rsidRPr="00A963D0" w:rsidRDefault="00626692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The Internal Ombudsman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is </w:t>
      </w:r>
      <w:r w:rsidR="00363243"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unable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to investigate</w:t>
      </w:r>
      <w:r w:rsidR="00127E36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matters</w:t>
      </w:r>
      <w:r w:rsidR="00BD6645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: </w:t>
      </w:r>
    </w:p>
    <w:p w14:paraId="0AFB4676" w14:textId="5D314087" w:rsidR="00363243" w:rsidRPr="00A963D0" w:rsidRDefault="00363243" w:rsidP="00A728C6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64CACCD2" w14:textId="5FC99B66" w:rsidR="00363243" w:rsidRPr="00A963D0" w:rsidRDefault="00BD6645" w:rsidP="00FA7F9D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that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have not firstly been reviewed or investigated in accordance with the member Council’s relevant </w:t>
      </w:r>
      <w:r w:rsidR="002E6379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omplaints </w:t>
      </w:r>
      <w:r w:rsidR="002E6379" w:rsidRPr="00A963D0">
        <w:rPr>
          <w:rFonts w:eastAsia="Times New Roman" w:cs="Times New Roman"/>
          <w:color w:val="000000"/>
          <w:sz w:val="20"/>
          <w:szCs w:val="20"/>
          <w:lang w:eastAsia="en-AU"/>
        </w:rPr>
        <w:t>handling p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olicy </w:t>
      </w:r>
    </w:p>
    <w:p w14:paraId="532077B8" w14:textId="22BC6D5F" w:rsidR="00363243" w:rsidRPr="00A963D0" w:rsidRDefault="00BD6645" w:rsidP="00FA7F9D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that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are not part of Council’s functions or businesses</w:t>
      </w:r>
    </w:p>
    <w:p w14:paraId="1F9DA91C" w14:textId="39A70F32" w:rsidR="00363243" w:rsidRPr="00A963D0" w:rsidRDefault="00BD6645" w:rsidP="00FA7F9D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that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require initial referral to external agencies including but not limited to: the NSW Independent Commission </w:t>
      </w:r>
      <w:r w:rsidR="005F0538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Against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Corruption (the ICAC)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the </w:t>
      </w:r>
      <w:r w:rsidR="002E6379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NSW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>Office of Local Government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the NSW Ombudsman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or the NSW Police </w:t>
      </w:r>
    </w:p>
    <w:p w14:paraId="7E6D53C9" w14:textId="780BDE8F" w:rsidR="00363243" w:rsidRPr="00A963D0" w:rsidRDefault="00DC711E" w:rsidP="00FA7F9D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where adequate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details of the complaint are not available to allow proper investigation </w:t>
      </w:r>
    </w:p>
    <w:p w14:paraId="43344433" w14:textId="4629CCC5" w:rsidR="006669D7" w:rsidRPr="00A963D0" w:rsidRDefault="00DC711E" w:rsidP="00FA7F9D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that </w:t>
      </w:r>
      <w:r w:rsidR="00363243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are frivolous, vexatious or not made in good faith or </w:t>
      </w:r>
      <w:r w:rsidR="00D30914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are trivial in nature</w:t>
      </w:r>
    </w:p>
    <w:p w14:paraId="0EEBDB46" w14:textId="4CA178DB" w:rsidR="001010B6" w:rsidRPr="00A963D0" w:rsidRDefault="00363243" w:rsidP="00A728C6">
      <w:pPr>
        <w:widowControl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lastRenderedPageBreak/>
        <w:t xml:space="preserve">What </w:t>
      </w:r>
      <w:r w:rsidR="00426443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does </w:t>
      </w: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an investigation involve</w:t>
      </w:r>
      <w:r w:rsidR="00426443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?</w:t>
      </w:r>
    </w:p>
    <w:p w14:paraId="0947C54E" w14:textId="69A65AD9" w:rsidR="00363243" w:rsidRPr="00A963D0" w:rsidRDefault="00363243" w:rsidP="00A728C6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51BE4A28" w14:textId="30D239C5" w:rsidR="006669D7" w:rsidRPr="00A963D0" w:rsidRDefault="00A728C6" w:rsidP="00A728C6">
      <w:pPr>
        <w:pStyle w:val="ListParagraph"/>
        <w:widowControl w:val="0"/>
        <w:numPr>
          <w:ilvl w:val="0"/>
          <w:numId w:val="7"/>
        </w:num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Each case will be reviewed on its merit, seriousness and priority</w:t>
      </w:r>
      <w:r w:rsidR="00D30914"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</w:p>
    <w:p w14:paraId="0C2FC9BC" w14:textId="228A9BB5" w:rsidR="006669D7" w:rsidRPr="00A963D0" w:rsidRDefault="006669D7" w:rsidP="00A728C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An acknowledgement letter will be sent to the complainant</w:t>
      </w:r>
      <w:r w:rsidR="009023C2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within three </w:t>
      </w:r>
      <w:r w:rsidR="00B6625C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business </w:t>
      </w:r>
      <w:r w:rsidR="009023C2" w:rsidRPr="00A963D0">
        <w:rPr>
          <w:rFonts w:eastAsia="Times New Roman" w:cs="Times New Roman"/>
          <w:color w:val="000000"/>
          <w:sz w:val="20"/>
          <w:szCs w:val="20"/>
          <w:lang w:eastAsia="en-AU"/>
        </w:rPr>
        <w:t>days</w:t>
      </w:r>
      <w:r w:rsidR="00D30914"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</w:p>
    <w:p w14:paraId="205AE5AD" w14:textId="3C5B967B" w:rsidR="006669D7" w:rsidRPr="00A963D0" w:rsidRDefault="009B1482" w:rsidP="00A728C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Records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or information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provided 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in relation to the issues raised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will be reviewed.</w:t>
      </w:r>
    </w:p>
    <w:p w14:paraId="5A29D00C" w14:textId="20A8B6DD" w:rsidR="006669D7" w:rsidRPr="00A963D0" w:rsidRDefault="006669D7" w:rsidP="00A728C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Interviews with the relevant person(s) </w:t>
      </w:r>
      <w:r w:rsidR="009B1482" w:rsidRPr="00A963D0">
        <w:rPr>
          <w:rFonts w:eastAsia="Times New Roman" w:cs="Times New Roman"/>
          <w:color w:val="000000"/>
          <w:sz w:val="20"/>
          <w:szCs w:val="20"/>
          <w:lang w:eastAsia="en-AU"/>
        </w:rPr>
        <w:t>will be conducted.</w:t>
      </w:r>
    </w:p>
    <w:p w14:paraId="111F5107" w14:textId="6C6E77F9" w:rsidR="006669D7" w:rsidRPr="00A963D0" w:rsidRDefault="009B1482" w:rsidP="00A728C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confidential report to the relevant General Manager or Chief Executive Officer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will be prepared.  This will 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include a review of the evidence available to the investigation</w:t>
      </w:r>
      <w:r w:rsidR="001010B6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determinations on the complaint and any appropriate recommendations on the matters investigated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</w:p>
    <w:p w14:paraId="797425E6" w14:textId="4144AEFC" w:rsidR="006669D7" w:rsidRPr="00A963D0" w:rsidRDefault="006669D7" w:rsidP="00A728C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 letter </w:t>
      </w:r>
      <w:r w:rsidR="003E6C36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will </w:t>
      </w:r>
      <w:r w:rsidR="009B1482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be sent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to the complainant detailing the results of the investigation, and any actions, if appropriate</w:t>
      </w:r>
      <w:r w:rsidR="0015407F"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giving consideration to relevant privacy legislative requirements. </w:t>
      </w:r>
    </w:p>
    <w:p w14:paraId="1B4CB9B5" w14:textId="04DF52BB" w:rsidR="00A728C6" w:rsidRPr="00A963D0" w:rsidRDefault="00A728C6" w:rsidP="00A728C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Each investigation will be carried out in a timely manner.</w:t>
      </w:r>
    </w:p>
    <w:p w14:paraId="77DED6C5" w14:textId="77777777" w:rsidR="007369DF" w:rsidRPr="00A963D0" w:rsidRDefault="007369DF" w:rsidP="00A728C6">
      <w:pPr>
        <w:widowControl w:val="0"/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3AE24B43" w14:textId="0E428358" w:rsidR="007369DF" w:rsidRPr="00A963D0" w:rsidRDefault="007369DF" w:rsidP="00A728C6">
      <w:pPr>
        <w:widowControl w:val="0"/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The Internal Ombudsman may refer matters to other bodies, internal or external to Council for investigation, due to the nature, or urgency of the matter.</w:t>
      </w:r>
    </w:p>
    <w:p w14:paraId="166E2162" w14:textId="77777777" w:rsidR="006669D7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43211D28" w14:textId="53BC2D6D" w:rsidR="000B0860" w:rsidRPr="00373ECD" w:rsidRDefault="006669D7" w:rsidP="00F5092F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en-AU"/>
        </w:rPr>
      </w:pPr>
      <w:r w:rsidRPr="00373ECD">
        <w:rPr>
          <w:rFonts w:eastAsia="Times New Roman" w:cs="Times New Roman"/>
          <w:b/>
          <w:color w:val="000000"/>
          <w:sz w:val="20"/>
          <w:szCs w:val="20"/>
          <w:lang w:eastAsia="en-AU"/>
        </w:rPr>
        <w:t>The timeframe for the investigation will be determined by the allocation</w:t>
      </w:r>
      <w:r w:rsidR="00A728C6" w:rsidRPr="00373ECD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, </w:t>
      </w:r>
      <w:r w:rsidRPr="00373ECD">
        <w:rPr>
          <w:rFonts w:eastAsia="Times New Roman" w:cs="Times New Roman"/>
          <w:b/>
          <w:color w:val="000000"/>
          <w:sz w:val="20"/>
          <w:szCs w:val="20"/>
          <w:lang w:eastAsia="en-AU"/>
        </w:rPr>
        <w:t>the priority of the matter, and other work constraints of the Internal Ombudsman Shared Service</w:t>
      </w:r>
      <w:r w:rsidR="00A728C6" w:rsidRPr="00373ECD">
        <w:rPr>
          <w:rFonts w:eastAsia="Times New Roman" w:cs="Times New Roman"/>
          <w:b/>
          <w:color w:val="000000"/>
          <w:sz w:val="20"/>
          <w:szCs w:val="20"/>
          <w:lang w:eastAsia="en-AU"/>
        </w:rPr>
        <w:t xml:space="preserve">. All matters will be dealt with in a timely manner. </w:t>
      </w:r>
    </w:p>
    <w:p w14:paraId="3A907A9A" w14:textId="77777777" w:rsidR="00A728C6" w:rsidRPr="00A963D0" w:rsidRDefault="00A728C6" w:rsidP="00F5092F">
      <w:pPr>
        <w:spacing w:after="0" w:line="240" w:lineRule="auto"/>
        <w:rPr>
          <w:rFonts w:eastAsia="Times New Roman" w:cs="Times New Roman"/>
          <w:b/>
          <w:color w:val="000000"/>
          <w:sz w:val="23"/>
          <w:szCs w:val="23"/>
          <w:lang w:eastAsia="en-AU"/>
        </w:rPr>
      </w:pPr>
    </w:p>
    <w:p w14:paraId="10FF349E" w14:textId="6C1C0F93" w:rsidR="006669D7" w:rsidRPr="00373ECD" w:rsidRDefault="001010B6" w:rsidP="00F5092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73ECD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What outcomes can I expect </w:t>
      </w:r>
      <w:r w:rsidR="003D1A6E" w:rsidRPr="00373ECD">
        <w:rPr>
          <w:rFonts w:eastAsia="Times New Roman" w:cs="Times New Roman"/>
          <w:b/>
          <w:color w:val="000000"/>
          <w:sz w:val="24"/>
          <w:szCs w:val="24"/>
          <w:lang w:eastAsia="en-AU"/>
        </w:rPr>
        <w:t>from an investigation?</w:t>
      </w:r>
    </w:p>
    <w:p w14:paraId="299256A2" w14:textId="77777777" w:rsidR="006669D7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57D2FCFC" w14:textId="3E38262E" w:rsidR="006510CD" w:rsidRPr="00A963D0" w:rsidRDefault="006510CD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If </w:t>
      </w:r>
      <w:r w:rsidR="00161A9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report from the Internal Ombudsman </w:t>
      </w:r>
      <w:r w:rsidR="008410A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Shared Service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finds that there has been an act </w:t>
      </w:r>
      <w:r w:rsidR="009023C2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or omission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by a </w:t>
      </w:r>
      <w:r w:rsidR="00D92EEE" w:rsidRPr="00A963D0">
        <w:rPr>
          <w:rFonts w:eastAsia="Times New Roman" w:cs="Times New Roman"/>
          <w:color w:val="000000"/>
          <w:sz w:val="20"/>
          <w:szCs w:val="20"/>
          <w:lang w:eastAsia="en-AU"/>
        </w:rPr>
        <w:t>C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ouncil </w:t>
      </w:r>
      <w:r w:rsidR="00D92EEE" w:rsidRPr="00A963D0">
        <w:rPr>
          <w:rFonts w:eastAsia="Times New Roman" w:cs="Times New Roman"/>
          <w:color w:val="000000"/>
          <w:sz w:val="20"/>
          <w:szCs w:val="20"/>
          <w:lang w:eastAsia="en-AU"/>
        </w:rPr>
        <w:t>O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fficial contrary </w:t>
      </w:r>
      <w:r w:rsidR="009023C2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to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 policy or procedure</w:t>
      </w:r>
      <w:r w:rsidR="008410A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and/or good administrative conduct</w:t>
      </w:r>
      <w:r w:rsidR="00161A9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,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the Internal Ombudsman can recommend</w:t>
      </w:r>
      <w:r w:rsidR="00564495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that spe</w:t>
      </w:r>
      <w:r w:rsidR="00161A90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cific </w:t>
      </w:r>
      <w:r w:rsidR="00564495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appropriate </w:t>
      </w:r>
      <w:r w:rsidR="00161A9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action be taken</w:t>
      </w:r>
      <w:r w:rsidR="00564495"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  <w:r w:rsidR="00161A90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</w:p>
    <w:p w14:paraId="54404722" w14:textId="77777777" w:rsidR="006510CD" w:rsidRPr="00A963D0" w:rsidRDefault="006510CD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40F5B94B" w14:textId="77777777" w:rsidR="006510CD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It is the General Manager or Chief Executive Officer’s responsibility to address recommendations made by the Internal </w:t>
      </w:r>
      <w:r w:rsidR="006510CD" w:rsidRPr="00A963D0">
        <w:rPr>
          <w:rFonts w:eastAsia="Times New Roman" w:cs="Times New Roman"/>
          <w:color w:val="000000"/>
          <w:sz w:val="20"/>
          <w:szCs w:val="20"/>
          <w:lang w:eastAsia="en-AU"/>
        </w:rPr>
        <w:t>Om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budsman and ensure their implementation within the Council. </w:t>
      </w:r>
    </w:p>
    <w:p w14:paraId="2DD25933" w14:textId="77777777" w:rsidR="006510CD" w:rsidRPr="00A963D0" w:rsidRDefault="006510CD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79B4C307" w14:textId="3474A5B5" w:rsidR="006510CD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Each member Council is required to record each recommendation made by the Internal Ombudsman</w:t>
      </w:r>
      <w:r w:rsidR="002A17E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take appropriate action</w:t>
      </w:r>
      <w:r w:rsidR="002A17E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,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and record what action has been taken by Council</w:t>
      </w:r>
      <w:r w:rsidR="002A17E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.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The Internal Ombudsman has the right to request at any time information regarding Council’s action on previous report recommendations. </w:t>
      </w:r>
    </w:p>
    <w:p w14:paraId="26AAEB04" w14:textId="77777777" w:rsidR="006510CD" w:rsidRDefault="006510CD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3DE8A776" w14:textId="77777777" w:rsidR="00FA7F9D" w:rsidRPr="00A963D0" w:rsidRDefault="00FA7F9D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bookmarkStart w:id="0" w:name="_GoBack"/>
      <w:bookmarkEnd w:id="0"/>
    </w:p>
    <w:p w14:paraId="03C84A01" w14:textId="5AF12158" w:rsidR="00D04162" w:rsidRPr="00A963D0" w:rsidRDefault="00363243" w:rsidP="00F5092F">
      <w:pPr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lastRenderedPageBreak/>
        <w:t xml:space="preserve">What about </w:t>
      </w:r>
      <w:r w:rsidR="000F1C0B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my </w:t>
      </w: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privacy?</w:t>
      </w:r>
    </w:p>
    <w:p w14:paraId="35CBB16D" w14:textId="3000A6B1" w:rsidR="000F4740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All parties to a matter investigated by the Internal Ombudsman are required to maintain confidentiality</w:t>
      </w:r>
      <w:r w:rsidR="0032293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</w:p>
    <w:p w14:paraId="62626AC0" w14:textId="77777777" w:rsidR="000F4740" w:rsidRPr="00A963D0" w:rsidRDefault="000F4740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74A644E1" w14:textId="5F70CD8C" w:rsidR="006669D7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Internal Ombudsman </w:t>
      </w:r>
      <w:r w:rsidR="008410A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Shared </w:t>
      </w:r>
      <w:r w:rsidR="000B086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Service enquiries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are undertaken in private and in a secure location. </w:t>
      </w:r>
    </w:p>
    <w:p w14:paraId="29AD529E" w14:textId="77777777" w:rsidR="00CE0ADC" w:rsidRPr="00A963D0" w:rsidRDefault="00CE0ADC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79473A02" w14:textId="573674A9" w:rsidR="00322937" w:rsidRPr="00A963D0" w:rsidRDefault="00090913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Personal and private information </w:t>
      </w:r>
      <w:r w:rsidR="003E6C36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are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managed 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in accordance with the relevant member Council’s Code of Conduct</w:t>
      </w:r>
      <w:r w:rsidR="008410A4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and </w:t>
      </w:r>
      <w:r w:rsidR="00A728C6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the NSW </w:t>
      </w:r>
      <w:r w:rsidR="00A728C6" w:rsidRPr="00A963D0">
        <w:rPr>
          <w:rFonts w:eastAsia="Times New Roman" w:cs="Times New Roman"/>
          <w:i/>
          <w:color w:val="000000"/>
          <w:sz w:val="20"/>
          <w:szCs w:val="20"/>
          <w:lang w:eastAsia="en-AU"/>
        </w:rPr>
        <w:t>Privacy and Personal Information Protection Act 1998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. </w:t>
      </w:r>
    </w:p>
    <w:p w14:paraId="3C894AEC" w14:textId="77777777" w:rsidR="00322937" w:rsidRPr="00A963D0" w:rsidRDefault="0032293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6DA0CA87" w14:textId="4C869CCC" w:rsidR="006152CE" w:rsidRPr="00A963D0" w:rsidRDefault="006669D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The Internal Ombudsman </w:t>
      </w:r>
      <w:r w:rsidR="000B0860" w:rsidRPr="00A963D0">
        <w:rPr>
          <w:rFonts w:eastAsia="Times New Roman" w:cs="Times New Roman"/>
          <w:color w:val="000000"/>
          <w:sz w:val="20"/>
          <w:szCs w:val="20"/>
          <w:lang w:eastAsia="en-AU"/>
        </w:rPr>
        <w:t>Shared Service manages</w:t>
      </w:r>
      <w:r w:rsidR="0032293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>and maintain</w:t>
      </w:r>
      <w:r w:rsidR="0032293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s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strict separation and confidentiality of each individual member Council’s records. </w:t>
      </w:r>
    </w:p>
    <w:p w14:paraId="3EE75AEF" w14:textId="77777777" w:rsidR="00CE0ADC" w:rsidRPr="00A963D0" w:rsidRDefault="00CE0ADC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0CB1B13A" w14:textId="4711FD66" w:rsidR="00F5092F" w:rsidRPr="00A963D0" w:rsidRDefault="00322937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Council staff 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and Councillors are also bound by the confidentiality and privacy provisions of Council’s Code of Conduct. </w:t>
      </w:r>
      <w:r w:rsidR="009138A4" w:rsidRPr="00A963D0">
        <w:rPr>
          <w:rFonts w:eastAsia="Times New Roman" w:cs="Times New Roman"/>
          <w:color w:val="000000"/>
          <w:sz w:val="20"/>
          <w:szCs w:val="20"/>
          <w:lang w:eastAsia="en-AU"/>
        </w:rPr>
        <w:t>A c</w:t>
      </w:r>
      <w:r w:rsidR="006669D7" w:rsidRPr="00A963D0">
        <w:rPr>
          <w:rFonts w:eastAsia="Times New Roman" w:cs="Times New Roman"/>
          <w:color w:val="000000"/>
          <w:sz w:val="20"/>
          <w:szCs w:val="20"/>
          <w:lang w:eastAsia="en-AU"/>
        </w:rPr>
        <w:t>omplainant’s details will not be disclosed unless written consent from the complainant has been provided.</w:t>
      </w:r>
    </w:p>
    <w:p w14:paraId="17E8AB1B" w14:textId="77777777" w:rsidR="00F5092F" w:rsidRPr="00A963D0" w:rsidRDefault="00F5092F" w:rsidP="00F5092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</w:p>
    <w:p w14:paraId="53F8E4A7" w14:textId="77777777" w:rsidR="00F74EF1" w:rsidRPr="00A963D0" w:rsidRDefault="00F74EF1" w:rsidP="00A728C6">
      <w:pPr>
        <w:widowControl w:val="0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Where can I </w:t>
      </w:r>
      <w:r w:rsidR="00F72075"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get more information</w:t>
      </w:r>
      <w:r w:rsidRPr="00A963D0">
        <w:rPr>
          <w:rFonts w:eastAsia="Times New Roman" w:cs="Times New Roman"/>
          <w:b/>
          <w:color w:val="000000"/>
          <w:sz w:val="24"/>
          <w:szCs w:val="24"/>
          <w:lang w:eastAsia="en-AU"/>
        </w:rPr>
        <w:t>?</w:t>
      </w:r>
    </w:p>
    <w:p w14:paraId="0E68BD34" w14:textId="77777777" w:rsidR="00F72075" w:rsidRDefault="00F74EF1" w:rsidP="00F72075">
      <w:pPr>
        <w:rPr>
          <w:sz w:val="20"/>
          <w:szCs w:val="20"/>
        </w:rPr>
      </w:pP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View the </w:t>
      </w:r>
      <w:r w:rsidRPr="00A963D0">
        <w:rPr>
          <w:rFonts w:eastAsia="Times New Roman" w:cs="Times New Roman"/>
          <w:b/>
          <w:color w:val="000000"/>
          <w:sz w:val="20"/>
          <w:szCs w:val="20"/>
          <w:lang w:eastAsia="en-AU"/>
        </w:rPr>
        <w:t>Internal Ombudsman Shared Service Governance Charter</w:t>
      </w:r>
      <w:r w:rsidR="00322937"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. </w:t>
      </w:r>
      <w:r w:rsidRPr="00A963D0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r w:rsidR="00F72075" w:rsidRPr="00A963D0">
        <w:rPr>
          <w:sz w:val="20"/>
          <w:szCs w:val="20"/>
        </w:rPr>
        <w:t>The document outlines in greater detail the scope of the Internal Ombudsman service</w:t>
      </w:r>
      <w:r w:rsidR="00322937" w:rsidRPr="00A963D0">
        <w:rPr>
          <w:sz w:val="20"/>
          <w:szCs w:val="20"/>
        </w:rPr>
        <w:t>, including who can make complaints, what types of complaints will be investigated</w:t>
      </w:r>
      <w:r w:rsidR="00777E95" w:rsidRPr="00A963D0">
        <w:rPr>
          <w:sz w:val="20"/>
          <w:szCs w:val="20"/>
        </w:rPr>
        <w:t xml:space="preserve"> and how these will be </w:t>
      </w:r>
      <w:r w:rsidR="00BC0EEC" w:rsidRPr="00A963D0">
        <w:rPr>
          <w:sz w:val="20"/>
          <w:szCs w:val="20"/>
        </w:rPr>
        <w:t>resolved.</w:t>
      </w:r>
    </w:p>
    <w:p w14:paraId="2D427FB6" w14:textId="39CBF594" w:rsidR="00DA74AA" w:rsidRPr="00DA74AA" w:rsidRDefault="00DA74AA" w:rsidP="00DA74AA">
      <w:pPr>
        <w:rPr>
          <w:sz w:val="20"/>
        </w:rPr>
      </w:pPr>
      <w:r>
        <w:rPr>
          <w:sz w:val="20"/>
          <w:szCs w:val="20"/>
        </w:rPr>
        <w:t xml:space="preserve">To view, go to the following website page: </w:t>
      </w:r>
    </w:p>
    <w:p w14:paraId="208D4B4F" w14:textId="48CF6A79" w:rsidR="00DA74AA" w:rsidRPr="0044159C" w:rsidRDefault="002924AB" w:rsidP="00A728C6">
      <w:pPr>
        <w:widowControl w:val="0"/>
        <w:spacing w:after="0" w:line="240" w:lineRule="auto"/>
        <w:rPr>
          <w:sz w:val="20"/>
        </w:rPr>
      </w:pPr>
      <w:hyperlink r:id="rId10" w:history="1">
        <w:r w:rsidR="0044159C" w:rsidRPr="0044159C">
          <w:rPr>
            <w:rStyle w:val="Hyperlink"/>
            <w:sz w:val="20"/>
          </w:rPr>
          <w:t>https://www.cumberland.nsw.gov.au/council/about-council/internal-ombudsman</w:t>
        </w:r>
      </w:hyperlink>
    </w:p>
    <w:p w14:paraId="4CB59E0C" w14:textId="77777777" w:rsidR="0044159C" w:rsidRPr="00A963D0" w:rsidRDefault="0044159C" w:rsidP="00A728C6">
      <w:pPr>
        <w:widowControl w:val="0"/>
        <w:spacing w:after="0" w:line="240" w:lineRule="auto"/>
      </w:pPr>
    </w:p>
    <w:sectPr w:rsidR="0044159C" w:rsidRPr="00A963D0" w:rsidSect="00A728C6">
      <w:headerReference w:type="default" r:id="rId11"/>
      <w:headerReference w:type="first" r:id="rId12"/>
      <w:pgSz w:w="12240" w:h="15840" w:code="1"/>
      <w:pgMar w:top="720" w:right="720" w:bottom="720" w:left="720" w:header="720" w:footer="720" w:gutter="0"/>
      <w:cols w:num="2" w:space="61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1618E" w14:textId="77777777" w:rsidR="002924AB" w:rsidRDefault="002924AB" w:rsidP="008B7BBB">
      <w:pPr>
        <w:spacing w:after="0" w:line="240" w:lineRule="auto"/>
      </w:pPr>
      <w:r>
        <w:separator/>
      </w:r>
    </w:p>
  </w:endnote>
  <w:endnote w:type="continuationSeparator" w:id="0">
    <w:p w14:paraId="117740EE" w14:textId="77777777" w:rsidR="002924AB" w:rsidRDefault="002924AB" w:rsidP="008B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F1EF2" w14:textId="77777777" w:rsidR="002924AB" w:rsidRDefault="002924AB" w:rsidP="008B7BBB">
      <w:pPr>
        <w:spacing w:after="0" w:line="240" w:lineRule="auto"/>
      </w:pPr>
      <w:r>
        <w:separator/>
      </w:r>
    </w:p>
  </w:footnote>
  <w:footnote w:type="continuationSeparator" w:id="0">
    <w:p w14:paraId="7D716B37" w14:textId="77777777" w:rsidR="002924AB" w:rsidRDefault="002924AB" w:rsidP="008B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F90D" w14:textId="77777777" w:rsidR="00C00EE8" w:rsidRDefault="00C00EE8">
    <w:pPr>
      <w:pStyle w:val="Header"/>
    </w:pPr>
  </w:p>
  <w:p w14:paraId="60EF6AFF" w14:textId="77777777" w:rsidR="00C00EE8" w:rsidRDefault="00C00EE8">
    <w:pPr>
      <w:pStyle w:val="Header"/>
    </w:pPr>
  </w:p>
  <w:p w14:paraId="5BE89B77" w14:textId="77777777" w:rsidR="00C00EE8" w:rsidRDefault="00C00EE8">
    <w:pPr>
      <w:pStyle w:val="Header"/>
    </w:pPr>
  </w:p>
  <w:p w14:paraId="05A1147A" w14:textId="77777777" w:rsidR="00C00EE8" w:rsidRDefault="00C00EE8" w:rsidP="00C00EE8">
    <w:pPr>
      <w:pStyle w:val="Header"/>
      <w:jc w:val="center"/>
    </w:pPr>
  </w:p>
  <w:p w14:paraId="0F9B438C" w14:textId="77777777" w:rsidR="006510CD" w:rsidRDefault="00651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7EE94" w14:textId="77777777" w:rsidR="00A61F4E" w:rsidRDefault="00A61F4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F8B0D" wp14:editId="7E067BD0">
              <wp:simplePos x="0" y="0"/>
              <wp:positionH relativeFrom="column">
                <wp:posOffset>-1280160</wp:posOffset>
              </wp:positionH>
              <wp:positionV relativeFrom="paragraph">
                <wp:posOffset>-356870</wp:posOffset>
              </wp:positionV>
              <wp:extent cx="6804660" cy="84582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660" cy="845820"/>
                        <a:chOff x="0" y="0"/>
                        <a:chExt cx="1700784" cy="1024128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052892" id="Group 13" o:spid="_x0000_s1026" style="position:absolute;margin-left:-100.8pt;margin-top:-28.1pt;width:535.8pt;height:66.6pt;z-index:251661312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">
              <v:rect id="Rectangle 14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+w8IA&#10;AADbAAAADwAAAGRycy9kb3ducmV2LnhtbERPS2sCMRC+F/wPYQreara+KKtRRPHRo6tQvA2bcXfb&#10;zWTZRE37601B8DYf33Om82BqcaXWVZYVvPcSEMS51RUXCo6H9dsHCOeRNdaWScEvOZjPOi9TTLW9&#10;8Z6umS9EDGGXooLS+yaV0uUlGXQ92xBH7mxbgz7CtpC6xVsMN7XsJ8lYGqw4NpTY0LKk/Ce7GAW0&#10;XS3D18H9jQfhlOXf9WjT/zwp1X0NiwkIT8E/xQ/3Tsf5Q/j/JR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v7DwgAAANsAAAAPAAAAAAAAAAAAAAAAAJgCAABkcnMvZG93&#10;bnJldi54bWxQSwUGAAAAAAQABAD1AAAAhwMAAAAA&#10;" fillcolor="window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W68AA&#10;AADbAAAADwAAAGRycy9kb3ducmV2LnhtbERP32vCMBB+H+x/CCfsbaZ2OEY1iojCHmfn3o/m2hSb&#10;S5ekte6vX4TB3u7j+3nr7WQ7MZIPrWMFi3kGgrhyuuVGwfnz+PwGIkRkjZ1jUnCjANvN48MaC+2u&#10;fKKxjI1IIRwKVGBi7AspQ2XIYpi7njhxtfMWY4K+kdrjNYXbTuZZ9iottpwaDPa0N1RdysEq+Ppo&#10;Xw4l7+hU7+vvm/d2HH5ypZ5m024FItIU/8V/7ned5i/h/ks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1W68AAAADbAAAADwAAAAAAAAAAAAAAAACYAgAAZHJzL2Rvd25y&#10;ZXYueG1sUEsFBgAAAAAEAAQA9QAAAIUDAAAAAA==&#10;" path="m,l1462822,,910372,376306,,1014481,,xe" fillcolor="#5b9bd5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97cEA&#10;AADbAAAADwAAAGRycy9kb3ducmV2LnhtbERPyWrDMBC9B/oPYgq9hEZuIW5wI5tSKPTUkIWeB2ti&#10;mVgjY8mW+/dVIJDbPN4622q2nZho8K1jBS+rDARx7XTLjYLT8et5A8IHZI2dY1LwRx6q8mGxxUK7&#10;yHuaDqERKYR9gQpMCH0hpa8NWfQr1xMn7uwGiyHBoZF6wJjCbSdfsyyXFltODQZ7+jRUXw6jVbDs&#10;6W1z/PmtzWWa4lrvYnMeo1JPj/PHO4hAc7iLb+5vnebncP0lH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ve3BAAAA2wAAAA8AAAAAAAAAAAAAAAAAmAIAAGRycy9kb3du&#10;cmV2LnhtbFBLBQYAAAAABAAEAPUAAACGAwAAAAA=&#10;" stroked="f" strokeweight="1pt">
                <v:fill r:id="rId2" o:title="" recolor="t" rotate="t" type="frame"/>
              </v:rect>
            </v:group>
          </w:pict>
        </mc:Fallback>
      </mc:AlternateContent>
    </w:r>
  </w:p>
  <w:p w14:paraId="381884B9" w14:textId="77777777" w:rsidR="00A61F4E" w:rsidRDefault="00A61F4E">
    <w:pPr>
      <w:pStyle w:val="Header"/>
    </w:pPr>
  </w:p>
  <w:p w14:paraId="1FA888B2" w14:textId="77777777" w:rsidR="00A61F4E" w:rsidRDefault="00A61F4E">
    <w:pPr>
      <w:pStyle w:val="Header"/>
    </w:pPr>
  </w:p>
  <w:p w14:paraId="1F90E630" w14:textId="77777777" w:rsidR="00A61F4E" w:rsidRDefault="00A61F4E" w:rsidP="00A61F4E">
    <w:pPr>
      <w:pStyle w:val="Header"/>
      <w:jc w:val="center"/>
    </w:pPr>
    <w:r w:rsidRPr="00374CF6">
      <w:rPr>
        <w:rFonts w:ascii="Calibri" w:eastAsia="Times New Roman" w:hAnsi="Calibri" w:cs="Times New Roman"/>
        <w:noProof/>
        <w:color w:val="0000FF"/>
        <w:lang w:eastAsia="en-AU"/>
      </w:rPr>
      <w:drawing>
        <wp:inline distT="0" distB="0" distL="0" distR="0" wp14:anchorId="59C8D1C6" wp14:editId="08247279">
          <wp:extent cx="5219700" cy="937260"/>
          <wp:effectExtent l="0" t="0" r="0" b="0"/>
          <wp:docPr id="3" name="Picture 3" descr="C:\Users\rodney.odonahue\AppData\Local\Microsoft\Windows\Temporary Internet Files\Content.Outlook\O5VL81SB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ney.odonahue\AppData\Local\Microsoft\Windows\Temporary Internet Files\Content.Outlook\O5VL81SB\Head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B8AE5" w14:textId="77777777" w:rsidR="00A61F4E" w:rsidRDefault="00A61F4E" w:rsidP="00A61F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68E1"/>
    <w:multiLevelType w:val="hybridMultilevel"/>
    <w:tmpl w:val="89C0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D09"/>
    <w:multiLevelType w:val="hybridMultilevel"/>
    <w:tmpl w:val="8C78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449"/>
    <w:multiLevelType w:val="hybridMultilevel"/>
    <w:tmpl w:val="8A485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F56"/>
    <w:multiLevelType w:val="hybridMultilevel"/>
    <w:tmpl w:val="99EA2B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F4EB0"/>
    <w:multiLevelType w:val="hybridMultilevel"/>
    <w:tmpl w:val="4B403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130AD"/>
    <w:multiLevelType w:val="hybridMultilevel"/>
    <w:tmpl w:val="9AC61D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C325B"/>
    <w:multiLevelType w:val="hybridMultilevel"/>
    <w:tmpl w:val="1A7A3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43"/>
    <w:rsid w:val="0001117D"/>
    <w:rsid w:val="00042CB8"/>
    <w:rsid w:val="00076DB8"/>
    <w:rsid w:val="00090913"/>
    <w:rsid w:val="000949F3"/>
    <w:rsid w:val="000B0860"/>
    <w:rsid w:val="000C0930"/>
    <w:rsid w:val="000F1C0B"/>
    <w:rsid w:val="000F2224"/>
    <w:rsid w:val="000F4740"/>
    <w:rsid w:val="001010B6"/>
    <w:rsid w:val="00120B07"/>
    <w:rsid w:val="00127E36"/>
    <w:rsid w:val="0013699C"/>
    <w:rsid w:val="0015407F"/>
    <w:rsid w:val="00161A90"/>
    <w:rsid w:val="001E7EBB"/>
    <w:rsid w:val="002060DB"/>
    <w:rsid w:val="00233DC2"/>
    <w:rsid w:val="002503A4"/>
    <w:rsid w:val="00281D82"/>
    <w:rsid w:val="002924AB"/>
    <w:rsid w:val="00297883"/>
    <w:rsid w:val="002A17E4"/>
    <w:rsid w:val="002E6379"/>
    <w:rsid w:val="00322937"/>
    <w:rsid w:val="00363243"/>
    <w:rsid w:val="00373ECD"/>
    <w:rsid w:val="00376B0D"/>
    <w:rsid w:val="003A2D6C"/>
    <w:rsid w:val="003C6078"/>
    <w:rsid w:val="003D1A6E"/>
    <w:rsid w:val="003E6C36"/>
    <w:rsid w:val="00426443"/>
    <w:rsid w:val="0044159C"/>
    <w:rsid w:val="0045236F"/>
    <w:rsid w:val="00454610"/>
    <w:rsid w:val="00534C5E"/>
    <w:rsid w:val="00542860"/>
    <w:rsid w:val="00551D24"/>
    <w:rsid w:val="00564495"/>
    <w:rsid w:val="005B5077"/>
    <w:rsid w:val="005B54AC"/>
    <w:rsid w:val="005F0538"/>
    <w:rsid w:val="006152CE"/>
    <w:rsid w:val="00626692"/>
    <w:rsid w:val="00650B91"/>
    <w:rsid w:val="006510CD"/>
    <w:rsid w:val="006669D7"/>
    <w:rsid w:val="00684725"/>
    <w:rsid w:val="006850CA"/>
    <w:rsid w:val="006C0A0E"/>
    <w:rsid w:val="00705D45"/>
    <w:rsid w:val="007369DF"/>
    <w:rsid w:val="007537AF"/>
    <w:rsid w:val="00777E95"/>
    <w:rsid w:val="007977F1"/>
    <w:rsid w:val="007D3125"/>
    <w:rsid w:val="0082505F"/>
    <w:rsid w:val="008410A4"/>
    <w:rsid w:val="00842BDF"/>
    <w:rsid w:val="0087078B"/>
    <w:rsid w:val="008B7BBB"/>
    <w:rsid w:val="008D7422"/>
    <w:rsid w:val="008E0FFA"/>
    <w:rsid w:val="009023C2"/>
    <w:rsid w:val="009138A4"/>
    <w:rsid w:val="00994C77"/>
    <w:rsid w:val="009B1482"/>
    <w:rsid w:val="00A52658"/>
    <w:rsid w:val="00A61F4E"/>
    <w:rsid w:val="00A728C6"/>
    <w:rsid w:val="00A85CAF"/>
    <w:rsid w:val="00A963D0"/>
    <w:rsid w:val="00AB313F"/>
    <w:rsid w:val="00B05E67"/>
    <w:rsid w:val="00B6625C"/>
    <w:rsid w:val="00B73EBD"/>
    <w:rsid w:val="00BA1FB4"/>
    <w:rsid w:val="00BC0EEC"/>
    <w:rsid w:val="00BD6645"/>
    <w:rsid w:val="00C00EE8"/>
    <w:rsid w:val="00C1340A"/>
    <w:rsid w:val="00C50EE1"/>
    <w:rsid w:val="00C96DFD"/>
    <w:rsid w:val="00CE0ADC"/>
    <w:rsid w:val="00D04162"/>
    <w:rsid w:val="00D17B47"/>
    <w:rsid w:val="00D30914"/>
    <w:rsid w:val="00D45DB0"/>
    <w:rsid w:val="00D92EEE"/>
    <w:rsid w:val="00DA74AA"/>
    <w:rsid w:val="00DC711E"/>
    <w:rsid w:val="00DD490D"/>
    <w:rsid w:val="00E70857"/>
    <w:rsid w:val="00EB6D41"/>
    <w:rsid w:val="00EC5285"/>
    <w:rsid w:val="00EF532B"/>
    <w:rsid w:val="00F3718A"/>
    <w:rsid w:val="00F5092F"/>
    <w:rsid w:val="00F547F4"/>
    <w:rsid w:val="00F72075"/>
    <w:rsid w:val="00F74EF1"/>
    <w:rsid w:val="00FA7F9D"/>
    <w:rsid w:val="00F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72FC"/>
  <w15:chartTrackingRefBased/>
  <w15:docId w15:val="{12AE27C6-D392-497D-B6AE-2ED2404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3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BB"/>
  </w:style>
  <w:style w:type="paragraph" w:styleId="Footer">
    <w:name w:val="footer"/>
    <w:basedOn w:val="Normal"/>
    <w:link w:val="FooterChar"/>
    <w:uiPriority w:val="99"/>
    <w:unhideWhenUsed/>
    <w:rsid w:val="008B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BB"/>
  </w:style>
  <w:style w:type="paragraph" w:styleId="BalloonText">
    <w:name w:val="Balloon Text"/>
    <w:basedOn w:val="Normal"/>
    <w:link w:val="BalloonTextChar"/>
    <w:uiPriority w:val="99"/>
    <w:semiHidden/>
    <w:unhideWhenUsed/>
    <w:rsid w:val="006C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0B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lombudsman@cityofparramatta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mberland.nsw.gov.au/council/about-council/internal-ombudsma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lombudsman@cumberland.nsw.gov.a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9A87-E1D7-4AE9-8B96-A43F4D5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City Council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Bullock</dc:creator>
  <cp:keywords/>
  <dc:description/>
  <cp:lastModifiedBy>Sarah Labone</cp:lastModifiedBy>
  <cp:revision>4</cp:revision>
  <cp:lastPrinted>2018-02-18T22:31:00Z</cp:lastPrinted>
  <dcterms:created xsi:type="dcterms:W3CDTF">2018-02-18T23:07:00Z</dcterms:created>
  <dcterms:modified xsi:type="dcterms:W3CDTF">2018-02-26T01:09:00Z</dcterms:modified>
</cp:coreProperties>
</file>